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39" w:rsidRDefault="003B7ADE" w:rsidP="00020470">
      <w:pPr>
        <w:snapToGrid w:val="0"/>
        <w:spacing w:line="360" w:lineRule="auto"/>
        <w:jc w:val="center"/>
        <w:rPr>
          <w:rFonts w:ascii="ˎ̥" w:hAnsi="ˎ̥" w:cs="宋体" w:hint="eastAsia"/>
          <w:b/>
          <w:bCs/>
          <w:color w:val="000000"/>
          <w:kern w:val="0"/>
          <w:sz w:val="36"/>
        </w:rPr>
      </w:pPr>
      <w:r w:rsidRPr="008D0234">
        <w:rPr>
          <w:rFonts w:ascii="ˎ̥" w:hAnsi="ˎ̥" w:cs="宋体"/>
          <w:b/>
          <w:bCs/>
          <w:color w:val="000000"/>
          <w:kern w:val="0"/>
          <w:sz w:val="36"/>
        </w:rPr>
        <w:t>20</w:t>
      </w:r>
      <w:r w:rsidRPr="008D0234">
        <w:rPr>
          <w:rFonts w:ascii="ˎ̥" w:hAnsi="ˎ̥" w:cs="宋体" w:hint="eastAsia"/>
          <w:b/>
          <w:bCs/>
          <w:color w:val="000000"/>
          <w:kern w:val="0"/>
          <w:sz w:val="36"/>
        </w:rPr>
        <w:t>1</w:t>
      </w:r>
      <w:r w:rsidR="004B0F90">
        <w:rPr>
          <w:rFonts w:ascii="ˎ̥" w:hAnsi="ˎ̥" w:cs="宋体" w:hint="eastAsia"/>
          <w:b/>
          <w:bCs/>
          <w:color w:val="000000"/>
          <w:kern w:val="0"/>
          <w:sz w:val="36"/>
        </w:rPr>
        <w:t>7</w:t>
      </w:r>
      <w:r w:rsidR="00EA3D63">
        <w:rPr>
          <w:rFonts w:ascii="ˎ̥" w:hAnsi="ˎ̥" w:cs="宋体" w:hint="eastAsia"/>
          <w:b/>
          <w:bCs/>
          <w:color w:val="000000"/>
          <w:kern w:val="0"/>
          <w:sz w:val="36"/>
        </w:rPr>
        <w:t>年</w:t>
      </w:r>
      <w:r w:rsidR="00C83739">
        <w:rPr>
          <w:rFonts w:ascii="ˎ̥" w:hAnsi="ˎ̥" w:cs="宋体" w:hint="eastAsia"/>
          <w:b/>
          <w:bCs/>
          <w:color w:val="000000"/>
          <w:kern w:val="0"/>
          <w:sz w:val="36"/>
        </w:rPr>
        <w:t>春季</w:t>
      </w:r>
      <w:r w:rsidRPr="008D0234">
        <w:rPr>
          <w:rFonts w:ascii="ˎ̥" w:hAnsi="ˎ̥" w:cs="宋体" w:hint="eastAsia"/>
          <w:b/>
          <w:bCs/>
          <w:color w:val="000000"/>
          <w:kern w:val="0"/>
          <w:sz w:val="36"/>
        </w:rPr>
        <w:t>机械学院</w:t>
      </w:r>
      <w:r w:rsidRPr="008D0234">
        <w:rPr>
          <w:rFonts w:ascii="ˎ̥" w:hAnsi="ˎ̥" w:cs="宋体"/>
          <w:b/>
          <w:bCs/>
          <w:color w:val="000000"/>
          <w:kern w:val="0"/>
          <w:sz w:val="36"/>
        </w:rPr>
        <w:t>博士</w:t>
      </w:r>
      <w:r w:rsidR="00C83739">
        <w:rPr>
          <w:rFonts w:ascii="ˎ̥" w:hAnsi="ˎ̥" w:cs="宋体" w:hint="eastAsia"/>
          <w:b/>
          <w:bCs/>
          <w:color w:val="000000"/>
          <w:kern w:val="0"/>
          <w:sz w:val="36"/>
        </w:rPr>
        <w:t>研究生</w:t>
      </w:r>
      <w:r w:rsidRPr="008D0234">
        <w:rPr>
          <w:rFonts w:ascii="ˎ̥" w:hAnsi="ˎ̥" w:cs="宋体"/>
          <w:b/>
          <w:bCs/>
          <w:color w:val="000000"/>
          <w:kern w:val="0"/>
          <w:sz w:val="36"/>
        </w:rPr>
        <w:t>复试录取工作</w:t>
      </w:r>
    </w:p>
    <w:p w:rsidR="003B7ADE" w:rsidRDefault="003B7ADE" w:rsidP="00020470">
      <w:pPr>
        <w:snapToGrid w:val="0"/>
        <w:spacing w:line="360" w:lineRule="auto"/>
        <w:jc w:val="center"/>
        <w:rPr>
          <w:rFonts w:ascii="ˎ̥" w:hAnsi="ˎ̥" w:cs="宋体" w:hint="eastAsia"/>
          <w:b/>
          <w:bCs/>
          <w:color w:val="000000"/>
          <w:kern w:val="0"/>
          <w:sz w:val="36"/>
        </w:rPr>
      </w:pPr>
      <w:r w:rsidRPr="008D0234">
        <w:rPr>
          <w:rFonts w:ascii="ˎ̥" w:hAnsi="ˎ̥" w:cs="宋体"/>
          <w:b/>
          <w:bCs/>
          <w:color w:val="000000"/>
          <w:kern w:val="0"/>
          <w:sz w:val="36"/>
        </w:rPr>
        <w:t>实施细则</w:t>
      </w:r>
    </w:p>
    <w:p w:rsidR="00123C64" w:rsidRPr="00020470" w:rsidRDefault="003B7ADE" w:rsidP="00A545B2">
      <w:pPr>
        <w:widowControl/>
        <w:snapToGrid w:val="0"/>
        <w:spacing w:line="360" w:lineRule="auto"/>
        <w:ind w:firstLineChars="200" w:firstLine="560"/>
        <w:rPr>
          <w:rFonts w:ascii="宋体" w:hAnsi="宋体" w:cs="宋体"/>
          <w:color w:val="000000"/>
          <w:kern w:val="0"/>
          <w:sz w:val="28"/>
          <w:szCs w:val="28"/>
        </w:rPr>
      </w:pPr>
      <w:r w:rsidRPr="00020470">
        <w:rPr>
          <w:rFonts w:ascii="宋体" w:hAnsi="宋体" w:cs="宋体"/>
          <w:color w:val="000000"/>
          <w:kern w:val="0"/>
          <w:sz w:val="28"/>
          <w:szCs w:val="28"/>
        </w:rPr>
        <w:t>为切实做好我</w:t>
      </w:r>
      <w:r w:rsidRPr="00020470">
        <w:rPr>
          <w:rFonts w:ascii="宋体" w:hAnsi="宋体" w:cs="宋体" w:hint="eastAsia"/>
          <w:color w:val="000000"/>
          <w:kern w:val="0"/>
          <w:sz w:val="28"/>
          <w:szCs w:val="28"/>
        </w:rPr>
        <w:t>院</w:t>
      </w:r>
      <w:r w:rsidRPr="00020470">
        <w:rPr>
          <w:rFonts w:ascii="宋体" w:hAnsi="宋体" w:cs="宋体"/>
          <w:color w:val="000000"/>
          <w:kern w:val="0"/>
          <w:sz w:val="28"/>
          <w:szCs w:val="28"/>
        </w:rPr>
        <w:t>20</w:t>
      </w:r>
      <w:r w:rsidRPr="00020470">
        <w:rPr>
          <w:rFonts w:ascii="宋体" w:hAnsi="宋体" w:cs="宋体" w:hint="eastAsia"/>
          <w:color w:val="000000"/>
          <w:kern w:val="0"/>
          <w:sz w:val="28"/>
          <w:szCs w:val="28"/>
        </w:rPr>
        <w:t>1</w:t>
      </w:r>
      <w:r w:rsidR="00575983">
        <w:rPr>
          <w:rFonts w:ascii="宋体" w:hAnsi="宋体" w:cs="宋体" w:hint="eastAsia"/>
          <w:color w:val="000000"/>
          <w:kern w:val="0"/>
          <w:sz w:val="28"/>
          <w:szCs w:val="28"/>
        </w:rPr>
        <w:t>7</w:t>
      </w:r>
      <w:r w:rsidRPr="00020470">
        <w:rPr>
          <w:rFonts w:ascii="宋体" w:hAnsi="宋体" w:cs="宋体"/>
          <w:color w:val="000000"/>
          <w:kern w:val="0"/>
          <w:sz w:val="28"/>
          <w:szCs w:val="28"/>
        </w:rPr>
        <w:t>年招收攻读博士学位研究生的复试录取工作，保质保量按时完成招生工作，在确保公平、公正、公开原则的基础上，根据</w:t>
      </w:r>
      <w:r w:rsidR="00020470">
        <w:rPr>
          <w:rFonts w:ascii="宋体" w:hAnsi="宋体" w:cs="宋体" w:hint="eastAsia"/>
          <w:color w:val="000000"/>
          <w:kern w:val="0"/>
          <w:sz w:val="28"/>
          <w:szCs w:val="28"/>
        </w:rPr>
        <w:t>学校</w:t>
      </w:r>
      <w:r w:rsidRPr="00020470">
        <w:rPr>
          <w:rFonts w:ascii="宋体" w:hAnsi="宋体" w:cs="宋体"/>
          <w:color w:val="000000"/>
          <w:kern w:val="0"/>
          <w:sz w:val="28"/>
          <w:szCs w:val="28"/>
        </w:rPr>
        <w:t>研究生</w:t>
      </w:r>
      <w:r w:rsidR="00020470">
        <w:rPr>
          <w:rFonts w:ascii="宋体" w:hAnsi="宋体" w:cs="宋体" w:hint="eastAsia"/>
          <w:color w:val="000000"/>
          <w:kern w:val="0"/>
          <w:sz w:val="28"/>
          <w:szCs w:val="28"/>
        </w:rPr>
        <w:t>处</w:t>
      </w:r>
      <w:r w:rsidRPr="00020470">
        <w:rPr>
          <w:rFonts w:ascii="宋体" w:hAnsi="宋体" w:cs="宋体"/>
          <w:color w:val="000000"/>
          <w:kern w:val="0"/>
          <w:sz w:val="28"/>
          <w:szCs w:val="28"/>
        </w:rPr>
        <w:t>《</w:t>
      </w:r>
      <w:r w:rsidR="00C83739">
        <w:rPr>
          <w:rFonts w:ascii="宋体" w:hAnsi="宋体" w:cs="宋体" w:hint="eastAsia"/>
          <w:color w:val="000000"/>
          <w:kern w:val="0"/>
          <w:sz w:val="28"/>
          <w:szCs w:val="28"/>
        </w:rPr>
        <w:t>河南理工大学</w:t>
      </w:r>
      <w:r w:rsidRPr="00020470">
        <w:rPr>
          <w:rFonts w:ascii="宋体" w:hAnsi="宋体" w:cs="宋体"/>
          <w:color w:val="000000"/>
          <w:kern w:val="0"/>
          <w:sz w:val="28"/>
          <w:szCs w:val="28"/>
        </w:rPr>
        <w:t>关于做好20</w:t>
      </w:r>
      <w:r w:rsidRPr="00020470">
        <w:rPr>
          <w:rFonts w:ascii="宋体" w:hAnsi="宋体" w:cs="宋体" w:hint="eastAsia"/>
          <w:color w:val="000000"/>
          <w:kern w:val="0"/>
          <w:sz w:val="28"/>
          <w:szCs w:val="28"/>
        </w:rPr>
        <w:t>1</w:t>
      </w:r>
      <w:r w:rsidR="00575983">
        <w:rPr>
          <w:rFonts w:ascii="宋体" w:hAnsi="宋体" w:cs="宋体" w:hint="eastAsia"/>
          <w:color w:val="000000"/>
          <w:kern w:val="0"/>
          <w:sz w:val="28"/>
          <w:szCs w:val="28"/>
        </w:rPr>
        <w:t>7</w:t>
      </w:r>
      <w:r w:rsidRPr="00020470">
        <w:rPr>
          <w:rFonts w:ascii="宋体" w:hAnsi="宋体" w:cs="宋体"/>
          <w:color w:val="000000"/>
          <w:kern w:val="0"/>
          <w:sz w:val="28"/>
          <w:szCs w:val="28"/>
        </w:rPr>
        <w:t>年</w:t>
      </w:r>
      <w:r w:rsidR="00C83739">
        <w:rPr>
          <w:rFonts w:ascii="宋体" w:hAnsi="宋体" w:cs="宋体" w:hint="eastAsia"/>
          <w:color w:val="000000"/>
          <w:kern w:val="0"/>
          <w:sz w:val="28"/>
          <w:szCs w:val="28"/>
        </w:rPr>
        <w:t>春季</w:t>
      </w:r>
      <w:r w:rsidRPr="00020470">
        <w:rPr>
          <w:rFonts w:ascii="宋体" w:hAnsi="宋体" w:cs="宋体"/>
          <w:color w:val="000000"/>
          <w:kern w:val="0"/>
          <w:sz w:val="28"/>
          <w:szCs w:val="28"/>
        </w:rPr>
        <w:t>博士</w:t>
      </w:r>
      <w:r w:rsidR="00C83739">
        <w:rPr>
          <w:rFonts w:ascii="宋体" w:hAnsi="宋体" w:cs="宋体" w:hint="eastAsia"/>
          <w:color w:val="000000"/>
          <w:kern w:val="0"/>
          <w:sz w:val="28"/>
          <w:szCs w:val="28"/>
        </w:rPr>
        <w:t>研究生</w:t>
      </w:r>
      <w:r w:rsidRPr="00020470">
        <w:rPr>
          <w:rFonts w:ascii="宋体" w:hAnsi="宋体" w:cs="宋体"/>
          <w:color w:val="000000"/>
          <w:kern w:val="0"/>
          <w:sz w:val="28"/>
          <w:szCs w:val="28"/>
        </w:rPr>
        <w:t>复试录取工作的通知》精神，结合我院实际情况，制定如下复试录取工作实施细则</w:t>
      </w:r>
      <w:r w:rsidRPr="00020470">
        <w:rPr>
          <w:rFonts w:ascii="宋体" w:hAnsi="宋体" w:cs="宋体" w:hint="eastAsia"/>
          <w:color w:val="000000"/>
          <w:kern w:val="0"/>
          <w:sz w:val="28"/>
          <w:szCs w:val="28"/>
        </w:rPr>
        <w:t>：</w:t>
      </w:r>
      <w:r w:rsidR="00020470" w:rsidRPr="00020470">
        <w:rPr>
          <w:rFonts w:ascii="宋体" w:hAnsi="宋体" w:cs="宋体" w:hint="eastAsia"/>
          <w:color w:val="000000"/>
          <w:kern w:val="0"/>
          <w:sz w:val="28"/>
          <w:szCs w:val="28"/>
        </w:rPr>
        <w:t xml:space="preserve"> </w:t>
      </w:r>
    </w:p>
    <w:p w:rsidR="003B7ADE" w:rsidRPr="008D0234" w:rsidRDefault="003B7ADE" w:rsidP="00020470">
      <w:pPr>
        <w:widowControl/>
        <w:snapToGrid w:val="0"/>
        <w:spacing w:line="360" w:lineRule="auto"/>
        <w:jc w:val="left"/>
        <w:rPr>
          <w:rFonts w:ascii="宋体" w:hAnsi="宋体" w:cs="宋体"/>
          <w:b/>
          <w:color w:val="000000"/>
          <w:kern w:val="0"/>
          <w:sz w:val="28"/>
          <w:szCs w:val="28"/>
        </w:rPr>
      </w:pPr>
      <w:r w:rsidRPr="008D0234">
        <w:rPr>
          <w:rFonts w:ascii="宋体" w:hAnsi="宋体" w:cs="宋体" w:hint="eastAsia"/>
          <w:b/>
          <w:color w:val="000000"/>
          <w:kern w:val="0"/>
          <w:sz w:val="28"/>
          <w:szCs w:val="28"/>
        </w:rPr>
        <w:t>一、指导思想</w:t>
      </w:r>
    </w:p>
    <w:p w:rsidR="00DF392C" w:rsidRPr="00020470" w:rsidRDefault="00DF392C" w:rsidP="00020470">
      <w:pPr>
        <w:pStyle w:val="a3"/>
        <w:numPr>
          <w:ilvl w:val="0"/>
          <w:numId w:val="4"/>
        </w:numPr>
        <w:snapToGrid w:val="0"/>
        <w:spacing w:before="0" w:beforeAutospacing="0" w:after="0" w:afterAutospacing="0" w:line="360" w:lineRule="auto"/>
        <w:rPr>
          <w:sz w:val="28"/>
          <w:szCs w:val="28"/>
        </w:rPr>
      </w:pPr>
      <w:r w:rsidRPr="00020470">
        <w:rPr>
          <w:sz w:val="28"/>
          <w:szCs w:val="28"/>
        </w:rPr>
        <w:t>正确处理学科发展和质量</w:t>
      </w:r>
      <w:r w:rsidR="00020470">
        <w:rPr>
          <w:rFonts w:hint="eastAsia"/>
          <w:sz w:val="28"/>
          <w:szCs w:val="28"/>
        </w:rPr>
        <w:t>的</w:t>
      </w:r>
      <w:r w:rsidRPr="00020470">
        <w:rPr>
          <w:sz w:val="28"/>
          <w:szCs w:val="28"/>
        </w:rPr>
        <w:t>关系，</w:t>
      </w:r>
      <w:r w:rsidR="008D0234">
        <w:rPr>
          <w:rFonts w:hint="eastAsia"/>
          <w:sz w:val="28"/>
          <w:szCs w:val="28"/>
        </w:rPr>
        <w:t>全面衡量，择优录取，保质保量，</w:t>
      </w:r>
      <w:r w:rsidR="00620D1C">
        <w:rPr>
          <w:rFonts w:hint="eastAsia"/>
          <w:sz w:val="28"/>
          <w:szCs w:val="28"/>
        </w:rPr>
        <w:t>宁缺毋滥</w:t>
      </w:r>
      <w:r w:rsidRPr="00020470">
        <w:rPr>
          <w:rFonts w:hint="eastAsia"/>
          <w:sz w:val="28"/>
          <w:szCs w:val="28"/>
        </w:rPr>
        <w:t>。</w:t>
      </w:r>
    </w:p>
    <w:p w:rsidR="00DF392C" w:rsidRPr="00020470" w:rsidRDefault="00DF392C" w:rsidP="00020470">
      <w:pPr>
        <w:pStyle w:val="a3"/>
        <w:numPr>
          <w:ilvl w:val="0"/>
          <w:numId w:val="4"/>
        </w:numPr>
        <w:snapToGrid w:val="0"/>
        <w:spacing w:before="0" w:beforeAutospacing="0" w:after="0" w:afterAutospacing="0" w:line="360" w:lineRule="auto"/>
        <w:rPr>
          <w:sz w:val="28"/>
          <w:szCs w:val="28"/>
        </w:rPr>
      </w:pPr>
      <w:r w:rsidRPr="00020470">
        <w:rPr>
          <w:sz w:val="28"/>
          <w:szCs w:val="28"/>
        </w:rPr>
        <w:t>注重拔尖创新人才选拔，进一步扩大导师自主权。</w:t>
      </w:r>
    </w:p>
    <w:p w:rsidR="00632C58" w:rsidRDefault="00DF392C" w:rsidP="00632C58">
      <w:pPr>
        <w:pStyle w:val="a3"/>
        <w:numPr>
          <w:ilvl w:val="0"/>
          <w:numId w:val="4"/>
        </w:numPr>
        <w:snapToGrid w:val="0"/>
        <w:spacing w:before="0" w:beforeAutospacing="0" w:after="0" w:afterAutospacing="0" w:line="360" w:lineRule="auto"/>
        <w:rPr>
          <w:sz w:val="28"/>
          <w:szCs w:val="28"/>
        </w:rPr>
      </w:pPr>
      <w:r w:rsidRPr="00020470">
        <w:rPr>
          <w:sz w:val="28"/>
          <w:szCs w:val="28"/>
        </w:rPr>
        <w:t>规范复试程序，做到公平、公正、公开。</w:t>
      </w:r>
    </w:p>
    <w:p w:rsidR="00632C58" w:rsidRPr="00632C58" w:rsidRDefault="00632C58" w:rsidP="00632C58">
      <w:pPr>
        <w:widowControl/>
        <w:snapToGrid w:val="0"/>
        <w:spacing w:line="360" w:lineRule="auto"/>
        <w:jc w:val="left"/>
        <w:rPr>
          <w:rFonts w:ascii="宋体" w:hAnsi="宋体" w:cs="宋体"/>
          <w:b/>
          <w:color w:val="000000"/>
          <w:kern w:val="0"/>
          <w:sz w:val="28"/>
          <w:szCs w:val="28"/>
        </w:rPr>
      </w:pPr>
      <w:r w:rsidRPr="00632C58">
        <w:rPr>
          <w:rFonts w:ascii="宋体" w:hAnsi="宋体" w:cs="宋体" w:hint="eastAsia"/>
          <w:b/>
          <w:color w:val="000000"/>
          <w:kern w:val="0"/>
          <w:sz w:val="28"/>
          <w:szCs w:val="28"/>
        </w:rPr>
        <w:t>二、基本要求</w:t>
      </w:r>
    </w:p>
    <w:p w:rsidR="00620D1C" w:rsidRPr="00620D1C" w:rsidRDefault="00620D1C" w:rsidP="00620D1C">
      <w:pPr>
        <w:shd w:val="clear" w:color="auto" w:fill="FFFFFF"/>
        <w:ind w:firstLineChars="100" w:firstLine="280"/>
        <w:rPr>
          <w:rFonts w:asciiTheme="majorEastAsia" w:eastAsiaTheme="majorEastAsia" w:hAnsiTheme="majorEastAsia"/>
          <w:sz w:val="28"/>
          <w:szCs w:val="28"/>
        </w:rPr>
      </w:pPr>
      <w:r w:rsidRPr="00620D1C">
        <w:rPr>
          <w:rFonts w:asciiTheme="majorEastAsia" w:eastAsiaTheme="majorEastAsia" w:hAnsiTheme="majorEastAsia" w:hint="eastAsia"/>
          <w:sz w:val="28"/>
          <w:szCs w:val="28"/>
        </w:rPr>
        <w:t>1</w:t>
      </w:r>
      <w:r w:rsidRPr="00620D1C">
        <w:rPr>
          <w:rFonts w:asciiTheme="majorEastAsia" w:eastAsiaTheme="majorEastAsia" w:hAnsiTheme="majorEastAsia"/>
          <w:sz w:val="28"/>
          <w:szCs w:val="28"/>
        </w:rPr>
        <w:t>．初试成绩</w:t>
      </w:r>
      <w:r w:rsidRPr="00620D1C">
        <w:rPr>
          <w:rFonts w:asciiTheme="majorEastAsia" w:eastAsiaTheme="majorEastAsia" w:hAnsiTheme="majorEastAsia" w:hint="eastAsia"/>
          <w:sz w:val="28"/>
          <w:szCs w:val="28"/>
        </w:rPr>
        <w:t>达到控制分数线，即：英语成绩50分，专业课与专业基础课成绩均为60分</w:t>
      </w:r>
      <w:r w:rsidRPr="00620D1C">
        <w:rPr>
          <w:rFonts w:asciiTheme="majorEastAsia" w:eastAsiaTheme="majorEastAsia" w:hAnsiTheme="majorEastAsia"/>
          <w:sz w:val="28"/>
          <w:szCs w:val="28"/>
        </w:rPr>
        <w:t>。</w:t>
      </w:r>
    </w:p>
    <w:p w:rsidR="00620D1C" w:rsidRPr="00620D1C" w:rsidRDefault="00620D1C" w:rsidP="00620D1C">
      <w:pPr>
        <w:shd w:val="clear" w:color="auto" w:fill="FFFFFF"/>
        <w:ind w:firstLineChars="100" w:firstLine="280"/>
        <w:rPr>
          <w:rFonts w:asciiTheme="majorEastAsia" w:eastAsiaTheme="majorEastAsia" w:hAnsiTheme="majorEastAsia"/>
          <w:sz w:val="28"/>
          <w:szCs w:val="28"/>
        </w:rPr>
      </w:pPr>
      <w:r w:rsidRPr="00620D1C">
        <w:rPr>
          <w:rFonts w:asciiTheme="majorEastAsia" w:eastAsiaTheme="majorEastAsia" w:hAnsiTheme="majorEastAsia" w:hint="eastAsia"/>
          <w:sz w:val="28"/>
          <w:szCs w:val="28"/>
        </w:rPr>
        <w:t>2</w:t>
      </w:r>
      <w:r w:rsidRPr="00620D1C">
        <w:rPr>
          <w:rFonts w:asciiTheme="majorEastAsia" w:eastAsiaTheme="majorEastAsia" w:hAnsiTheme="majorEastAsia"/>
          <w:sz w:val="28"/>
          <w:szCs w:val="28"/>
        </w:rPr>
        <w:t>.</w:t>
      </w:r>
      <w:r w:rsidRPr="00620D1C">
        <w:rPr>
          <w:rFonts w:asciiTheme="majorEastAsia" w:eastAsiaTheme="majorEastAsia" w:hAnsiTheme="majorEastAsia" w:hint="eastAsia"/>
          <w:sz w:val="28"/>
          <w:szCs w:val="28"/>
        </w:rPr>
        <w:t xml:space="preserve"> 各学院进入复试的考生比例原则上不低于1.2：1；生源人数低于1.2：1时，全部参加复试。</w:t>
      </w:r>
    </w:p>
    <w:p w:rsidR="00620D1C" w:rsidRPr="00620D1C" w:rsidRDefault="00620D1C" w:rsidP="00620D1C">
      <w:pPr>
        <w:shd w:val="clear" w:color="auto" w:fill="FFFFFF"/>
        <w:ind w:firstLineChars="100" w:firstLine="280"/>
        <w:rPr>
          <w:rFonts w:asciiTheme="majorEastAsia" w:eastAsiaTheme="majorEastAsia" w:hAnsiTheme="majorEastAsia"/>
          <w:sz w:val="28"/>
          <w:szCs w:val="28"/>
        </w:rPr>
      </w:pPr>
      <w:r w:rsidRPr="00620D1C">
        <w:rPr>
          <w:rFonts w:asciiTheme="majorEastAsia" w:eastAsiaTheme="majorEastAsia" w:hAnsiTheme="majorEastAsia" w:hint="eastAsia"/>
          <w:sz w:val="28"/>
          <w:szCs w:val="28"/>
        </w:rPr>
        <w:t>3</w:t>
      </w:r>
      <w:r w:rsidRPr="00620D1C">
        <w:rPr>
          <w:rFonts w:asciiTheme="majorEastAsia" w:eastAsiaTheme="majorEastAsia" w:hAnsiTheme="majorEastAsia"/>
          <w:sz w:val="28"/>
          <w:szCs w:val="28"/>
        </w:rPr>
        <w:t>.</w:t>
      </w:r>
      <w:r w:rsidRPr="00620D1C">
        <w:rPr>
          <w:rFonts w:asciiTheme="majorEastAsia" w:eastAsiaTheme="majorEastAsia" w:hAnsiTheme="majorEastAsia" w:hint="eastAsia"/>
          <w:sz w:val="28"/>
          <w:szCs w:val="28"/>
        </w:rPr>
        <w:t xml:space="preserve"> </w:t>
      </w:r>
      <w:r w:rsidRPr="00620D1C">
        <w:rPr>
          <w:rFonts w:asciiTheme="majorEastAsia" w:eastAsiaTheme="majorEastAsia" w:hAnsiTheme="majorEastAsia"/>
          <w:sz w:val="28"/>
          <w:szCs w:val="28"/>
        </w:rPr>
        <w:t>所有拟参加复试的考生须在复试前与</w:t>
      </w:r>
      <w:r w:rsidRPr="00620D1C">
        <w:rPr>
          <w:rFonts w:asciiTheme="majorEastAsia" w:eastAsiaTheme="majorEastAsia" w:hAnsiTheme="majorEastAsia" w:hint="eastAsia"/>
          <w:sz w:val="28"/>
          <w:szCs w:val="28"/>
        </w:rPr>
        <w:t>报考</w:t>
      </w:r>
      <w:r w:rsidRPr="00620D1C">
        <w:rPr>
          <w:rFonts w:asciiTheme="majorEastAsia" w:eastAsiaTheme="majorEastAsia" w:hAnsiTheme="majorEastAsia"/>
          <w:sz w:val="28"/>
          <w:szCs w:val="28"/>
        </w:rPr>
        <w:t>学院签订诚信承诺书，</w:t>
      </w:r>
      <w:r w:rsidRPr="00620D1C">
        <w:rPr>
          <w:rFonts w:asciiTheme="majorEastAsia" w:eastAsiaTheme="majorEastAsia" w:hAnsiTheme="majorEastAsia" w:hint="eastAsia"/>
          <w:sz w:val="28"/>
          <w:szCs w:val="28"/>
        </w:rPr>
        <w:t>校内教师和管理人员须分别与人事处（教师）或组织部（管理人员）签订脱产协议书，</w:t>
      </w:r>
      <w:r w:rsidRPr="00620D1C">
        <w:rPr>
          <w:rFonts w:asciiTheme="majorEastAsia" w:eastAsiaTheme="majorEastAsia" w:hAnsiTheme="majorEastAsia"/>
          <w:sz w:val="28"/>
          <w:szCs w:val="28"/>
        </w:rPr>
        <w:t>否则不予复试。</w:t>
      </w:r>
    </w:p>
    <w:p w:rsidR="009B1DFC" w:rsidRPr="008D0234" w:rsidRDefault="002A1FB2" w:rsidP="00D62B3C">
      <w:pPr>
        <w:pStyle w:val="a3"/>
        <w:snapToGrid w:val="0"/>
        <w:spacing w:before="0" w:beforeAutospacing="0" w:after="0" w:afterAutospacing="0" w:line="360" w:lineRule="auto"/>
        <w:rPr>
          <w:b/>
          <w:sz w:val="28"/>
          <w:szCs w:val="28"/>
        </w:rPr>
      </w:pPr>
      <w:r>
        <w:rPr>
          <w:rFonts w:hint="eastAsia"/>
          <w:b/>
          <w:sz w:val="28"/>
          <w:szCs w:val="28"/>
        </w:rPr>
        <w:t>三</w:t>
      </w:r>
      <w:r w:rsidR="009B1DFC" w:rsidRPr="008D0234">
        <w:rPr>
          <w:rFonts w:hint="eastAsia"/>
          <w:b/>
          <w:sz w:val="28"/>
          <w:szCs w:val="28"/>
        </w:rPr>
        <w:t>、复试内容和形式：</w:t>
      </w:r>
    </w:p>
    <w:p w:rsidR="009B1DFC" w:rsidRPr="00020470" w:rsidRDefault="009B1DFC" w:rsidP="00020470">
      <w:pPr>
        <w:pStyle w:val="a3"/>
        <w:snapToGrid w:val="0"/>
        <w:spacing w:before="0" w:beforeAutospacing="0" w:after="0" w:afterAutospacing="0" w:line="360" w:lineRule="auto"/>
        <w:ind w:firstLineChars="100" w:firstLine="280"/>
        <w:rPr>
          <w:sz w:val="28"/>
          <w:szCs w:val="28"/>
        </w:rPr>
      </w:pPr>
      <w:r w:rsidRPr="00020470">
        <w:rPr>
          <w:sz w:val="28"/>
          <w:szCs w:val="28"/>
        </w:rPr>
        <w:t> 1、外语口语</w:t>
      </w:r>
      <w:r w:rsidR="002D0342" w:rsidRPr="00020470">
        <w:rPr>
          <w:rFonts w:hint="eastAsia"/>
          <w:sz w:val="28"/>
          <w:szCs w:val="28"/>
        </w:rPr>
        <w:t>、</w:t>
      </w:r>
      <w:r w:rsidRPr="00020470">
        <w:rPr>
          <w:sz w:val="28"/>
          <w:szCs w:val="28"/>
        </w:rPr>
        <w:t>听力</w:t>
      </w:r>
      <w:r w:rsidR="002D0342" w:rsidRPr="00020470">
        <w:rPr>
          <w:rFonts w:hint="eastAsia"/>
          <w:sz w:val="28"/>
          <w:szCs w:val="28"/>
        </w:rPr>
        <w:t>及专业外语</w:t>
      </w:r>
      <w:r w:rsidRPr="00020470">
        <w:rPr>
          <w:sz w:val="28"/>
          <w:szCs w:val="28"/>
        </w:rPr>
        <w:t>测试。</w:t>
      </w:r>
      <w:r w:rsidR="002D0342" w:rsidRPr="00020470">
        <w:rPr>
          <w:rFonts w:hint="eastAsia"/>
          <w:sz w:val="28"/>
          <w:szCs w:val="28"/>
        </w:rPr>
        <w:t>通过</w:t>
      </w:r>
      <w:r w:rsidRPr="00020470">
        <w:rPr>
          <w:sz w:val="28"/>
          <w:szCs w:val="28"/>
        </w:rPr>
        <w:t>口试</w:t>
      </w:r>
      <w:r w:rsidR="002D0342" w:rsidRPr="00020470">
        <w:rPr>
          <w:rFonts w:hint="eastAsia"/>
          <w:sz w:val="28"/>
          <w:szCs w:val="28"/>
        </w:rPr>
        <w:t>对话及专业外语翻译等形式对考生进行测试（</w:t>
      </w:r>
      <w:r w:rsidRPr="00020470">
        <w:rPr>
          <w:sz w:val="28"/>
          <w:szCs w:val="28"/>
        </w:rPr>
        <w:t>10分钟</w:t>
      </w:r>
      <w:r w:rsidR="002D0342" w:rsidRPr="00020470">
        <w:rPr>
          <w:rFonts w:hint="eastAsia"/>
          <w:sz w:val="28"/>
          <w:szCs w:val="28"/>
        </w:rPr>
        <w:t>）</w:t>
      </w:r>
      <w:r w:rsidRPr="00020470">
        <w:rPr>
          <w:sz w:val="28"/>
          <w:szCs w:val="28"/>
        </w:rPr>
        <w:t>。</w:t>
      </w:r>
    </w:p>
    <w:p w:rsidR="009B1DFC" w:rsidRPr="00020470" w:rsidRDefault="009B1DFC" w:rsidP="00020470">
      <w:pPr>
        <w:pStyle w:val="a3"/>
        <w:snapToGrid w:val="0"/>
        <w:spacing w:before="0" w:beforeAutospacing="0" w:after="0" w:afterAutospacing="0" w:line="360" w:lineRule="auto"/>
        <w:rPr>
          <w:sz w:val="28"/>
          <w:szCs w:val="28"/>
        </w:rPr>
      </w:pPr>
      <w:r w:rsidRPr="00020470">
        <w:rPr>
          <w:sz w:val="28"/>
          <w:szCs w:val="28"/>
        </w:rPr>
        <w:lastRenderedPageBreak/>
        <w:t>   2、</w:t>
      </w:r>
      <w:r w:rsidR="002D0342" w:rsidRPr="00020470">
        <w:rPr>
          <w:rFonts w:hint="eastAsia"/>
          <w:sz w:val="28"/>
          <w:szCs w:val="28"/>
        </w:rPr>
        <w:t>科研</w:t>
      </w:r>
      <w:r w:rsidR="008D0234">
        <w:rPr>
          <w:rFonts w:hint="eastAsia"/>
          <w:sz w:val="28"/>
          <w:szCs w:val="28"/>
        </w:rPr>
        <w:t>素质评价</w:t>
      </w:r>
      <w:r w:rsidR="002D0342" w:rsidRPr="00020470">
        <w:rPr>
          <w:rFonts w:hint="eastAsia"/>
          <w:sz w:val="28"/>
          <w:szCs w:val="28"/>
        </w:rPr>
        <w:t>。</w:t>
      </w:r>
      <w:r w:rsidRPr="00020470">
        <w:rPr>
          <w:sz w:val="28"/>
          <w:szCs w:val="28"/>
        </w:rPr>
        <w:t>考生进行包括本人科研经历、科研成果、拟从事研究的学科领域及研究方向的认识、研究思想和展望的报告，复试小组进行认真的评价，考察考生对本学科前沿知识最新研究动态掌握情况，以准确把握考生的科研素质（</w:t>
      </w:r>
      <w:r w:rsidR="002D0342" w:rsidRPr="00020470">
        <w:rPr>
          <w:rFonts w:hint="eastAsia"/>
          <w:sz w:val="28"/>
          <w:szCs w:val="28"/>
        </w:rPr>
        <w:t>5分钟</w:t>
      </w:r>
      <w:r w:rsidRPr="00020470">
        <w:rPr>
          <w:sz w:val="28"/>
          <w:szCs w:val="28"/>
        </w:rPr>
        <w:t>）。</w:t>
      </w:r>
    </w:p>
    <w:p w:rsidR="006C7D5F" w:rsidRDefault="009B1DFC" w:rsidP="00020470">
      <w:pPr>
        <w:pStyle w:val="a3"/>
        <w:snapToGrid w:val="0"/>
        <w:spacing w:before="0" w:beforeAutospacing="0" w:after="0" w:afterAutospacing="0" w:line="360" w:lineRule="auto"/>
        <w:rPr>
          <w:sz w:val="28"/>
          <w:szCs w:val="28"/>
        </w:rPr>
      </w:pPr>
      <w:r w:rsidRPr="00020470">
        <w:rPr>
          <w:sz w:val="28"/>
          <w:szCs w:val="28"/>
        </w:rPr>
        <w:t>   3、综合素质测试。对考生基础知识、综合运用所学知识分析问题、解决问题的能力、学术研究的敏锐度、治学态度、动手能力、专业思想、心理品质和培养潜力等综合素质进行全面考察。复试小组进行现场提问并完成综合素质测试（</w:t>
      </w:r>
      <w:r w:rsidR="002D0342" w:rsidRPr="00020470">
        <w:rPr>
          <w:rFonts w:hint="eastAsia"/>
          <w:sz w:val="28"/>
          <w:szCs w:val="28"/>
        </w:rPr>
        <w:t>15</w:t>
      </w:r>
      <w:r w:rsidRPr="00020470">
        <w:rPr>
          <w:sz w:val="28"/>
          <w:szCs w:val="28"/>
        </w:rPr>
        <w:t>分钟）</w:t>
      </w:r>
    </w:p>
    <w:p w:rsidR="009B1DFC" w:rsidRPr="00020470" w:rsidRDefault="006C7D5F" w:rsidP="006C7D5F">
      <w:pPr>
        <w:pStyle w:val="a3"/>
        <w:numPr>
          <w:ilvl w:val="0"/>
          <w:numId w:val="4"/>
        </w:numPr>
        <w:snapToGrid w:val="0"/>
        <w:spacing w:before="0" w:beforeAutospacing="0" w:after="0" w:afterAutospacing="0" w:line="360" w:lineRule="auto"/>
        <w:rPr>
          <w:sz w:val="28"/>
          <w:szCs w:val="28"/>
        </w:rPr>
      </w:pPr>
      <w:r>
        <w:rPr>
          <w:rFonts w:hint="eastAsia"/>
          <w:sz w:val="28"/>
          <w:szCs w:val="28"/>
        </w:rPr>
        <w:t>复试过程全程录音。</w:t>
      </w:r>
      <w:r w:rsidR="009B1DFC" w:rsidRPr="00020470">
        <w:rPr>
          <w:sz w:val="28"/>
          <w:szCs w:val="28"/>
        </w:rPr>
        <w:t>。</w:t>
      </w:r>
    </w:p>
    <w:p w:rsidR="009B1DFC" w:rsidRPr="008D0234" w:rsidRDefault="009B1DFC" w:rsidP="00020470">
      <w:pPr>
        <w:pStyle w:val="a3"/>
        <w:snapToGrid w:val="0"/>
        <w:spacing w:before="0" w:beforeAutospacing="0" w:after="0" w:afterAutospacing="0" w:line="360" w:lineRule="auto"/>
        <w:rPr>
          <w:b/>
          <w:sz w:val="28"/>
          <w:szCs w:val="28"/>
        </w:rPr>
      </w:pPr>
      <w:r w:rsidRPr="00020470">
        <w:rPr>
          <w:sz w:val="28"/>
          <w:szCs w:val="28"/>
        </w:rPr>
        <w:t> </w:t>
      </w:r>
      <w:r w:rsidR="002A1FB2">
        <w:rPr>
          <w:rFonts w:hint="eastAsia"/>
          <w:b/>
          <w:sz w:val="28"/>
          <w:szCs w:val="28"/>
        </w:rPr>
        <w:t>四</w:t>
      </w:r>
      <w:r w:rsidRPr="008D0234">
        <w:rPr>
          <w:b/>
          <w:sz w:val="28"/>
          <w:szCs w:val="28"/>
        </w:rPr>
        <w:t>、</w:t>
      </w:r>
      <w:r w:rsidR="00123C64" w:rsidRPr="008D0234">
        <w:rPr>
          <w:rFonts w:hint="eastAsia"/>
          <w:b/>
          <w:sz w:val="28"/>
          <w:szCs w:val="28"/>
        </w:rPr>
        <w:t>复试分数及</w:t>
      </w:r>
      <w:r w:rsidRPr="008D0234">
        <w:rPr>
          <w:b/>
          <w:sz w:val="28"/>
          <w:szCs w:val="28"/>
        </w:rPr>
        <w:t>成绩核算</w:t>
      </w:r>
    </w:p>
    <w:p w:rsidR="00A4200B" w:rsidRPr="00A4200B" w:rsidRDefault="009B1DFC" w:rsidP="00A4200B">
      <w:pPr>
        <w:pStyle w:val="a3"/>
        <w:snapToGrid w:val="0"/>
        <w:spacing w:before="0" w:beforeAutospacing="0" w:after="0" w:afterAutospacing="0" w:line="360" w:lineRule="auto"/>
        <w:rPr>
          <w:sz w:val="28"/>
          <w:szCs w:val="28"/>
        </w:rPr>
      </w:pPr>
      <w:r w:rsidRPr="00020470">
        <w:rPr>
          <w:rFonts w:ascii="ˎ̥"/>
          <w:sz w:val="28"/>
          <w:szCs w:val="28"/>
        </w:rPr>
        <w:t> </w:t>
      </w:r>
      <w:r w:rsidRPr="00A4200B">
        <w:rPr>
          <w:sz w:val="28"/>
          <w:szCs w:val="28"/>
        </w:rPr>
        <w:t>  </w:t>
      </w:r>
      <w:r w:rsidR="00123C64" w:rsidRPr="00020470">
        <w:rPr>
          <w:rFonts w:hint="eastAsia"/>
          <w:sz w:val="28"/>
          <w:szCs w:val="28"/>
        </w:rPr>
        <w:t>1、</w:t>
      </w:r>
      <w:r w:rsidR="00A4200B" w:rsidRPr="00A4200B">
        <w:rPr>
          <w:rFonts w:hint="eastAsia"/>
          <w:sz w:val="28"/>
          <w:szCs w:val="28"/>
        </w:rPr>
        <w:t>复试成绩为百分制，去掉复试评委的一个最高分和一个最低分后取平均分作为考生的复试成绩。复试成绩低于60分的考生不予录取。</w:t>
      </w:r>
    </w:p>
    <w:p w:rsidR="009B1DFC" w:rsidRPr="00020470" w:rsidRDefault="009B1DFC" w:rsidP="00020470">
      <w:pPr>
        <w:snapToGrid w:val="0"/>
        <w:spacing w:line="360" w:lineRule="auto"/>
        <w:rPr>
          <w:sz w:val="28"/>
          <w:szCs w:val="28"/>
        </w:rPr>
      </w:pPr>
      <w:r w:rsidRPr="00020470">
        <w:rPr>
          <w:sz w:val="28"/>
          <w:szCs w:val="28"/>
        </w:rPr>
        <w:t>   </w:t>
      </w:r>
      <w:r w:rsidR="00123C64" w:rsidRPr="00020470">
        <w:rPr>
          <w:sz w:val="28"/>
          <w:szCs w:val="28"/>
        </w:rPr>
        <w:t>  </w:t>
      </w:r>
      <w:r w:rsidRPr="00020470">
        <w:rPr>
          <w:sz w:val="28"/>
          <w:szCs w:val="28"/>
        </w:rPr>
        <w:t> </w:t>
      </w:r>
      <w:r w:rsidR="00123C64" w:rsidRPr="00020470">
        <w:rPr>
          <w:rFonts w:hint="eastAsia"/>
          <w:sz w:val="28"/>
          <w:szCs w:val="28"/>
        </w:rPr>
        <w:t>2</w:t>
      </w:r>
      <w:r w:rsidR="00123C64" w:rsidRPr="00020470">
        <w:rPr>
          <w:rFonts w:hint="eastAsia"/>
          <w:sz w:val="28"/>
          <w:szCs w:val="28"/>
        </w:rPr>
        <w:t>、</w:t>
      </w:r>
      <w:r w:rsidRPr="00020470">
        <w:rPr>
          <w:sz w:val="28"/>
          <w:szCs w:val="28"/>
        </w:rPr>
        <w:t>复试成绩中外语听力口语测试成绩占</w:t>
      </w:r>
      <w:r w:rsidRPr="00020470">
        <w:rPr>
          <w:sz w:val="28"/>
          <w:szCs w:val="28"/>
        </w:rPr>
        <w:t xml:space="preserve">  </w:t>
      </w:r>
      <w:r w:rsidR="00123C64" w:rsidRPr="00020470">
        <w:rPr>
          <w:rFonts w:hint="eastAsia"/>
          <w:sz w:val="28"/>
          <w:szCs w:val="28"/>
        </w:rPr>
        <w:t>2</w:t>
      </w:r>
      <w:r w:rsidRPr="00020470">
        <w:rPr>
          <w:sz w:val="28"/>
          <w:szCs w:val="28"/>
        </w:rPr>
        <w:t>0 %</w:t>
      </w:r>
      <w:r w:rsidRPr="00020470">
        <w:rPr>
          <w:sz w:val="28"/>
          <w:szCs w:val="28"/>
        </w:rPr>
        <w:t>，考生</w:t>
      </w:r>
      <w:r w:rsidR="002D0342" w:rsidRPr="00020470">
        <w:rPr>
          <w:rFonts w:hint="eastAsia"/>
          <w:sz w:val="28"/>
          <w:szCs w:val="28"/>
        </w:rPr>
        <w:t>科研</w:t>
      </w:r>
      <w:r w:rsidRPr="00020470">
        <w:rPr>
          <w:sz w:val="28"/>
          <w:szCs w:val="28"/>
        </w:rPr>
        <w:t>报告评价成绩占</w:t>
      </w:r>
      <w:r w:rsidRPr="00020470">
        <w:rPr>
          <w:sz w:val="28"/>
          <w:szCs w:val="28"/>
        </w:rPr>
        <w:t>  </w:t>
      </w:r>
      <w:r w:rsidR="00123C64" w:rsidRPr="00020470">
        <w:rPr>
          <w:rFonts w:hint="eastAsia"/>
          <w:sz w:val="28"/>
          <w:szCs w:val="28"/>
        </w:rPr>
        <w:t>30</w:t>
      </w:r>
      <w:r w:rsidRPr="00020470">
        <w:rPr>
          <w:sz w:val="28"/>
          <w:szCs w:val="28"/>
        </w:rPr>
        <w:t>%</w:t>
      </w:r>
      <w:r w:rsidRPr="00020470">
        <w:rPr>
          <w:sz w:val="28"/>
          <w:szCs w:val="28"/>
        </w:rPr>
        <w:t>，综合面试成绩占</w:t>
      </w:r>
      <w:r w:rsidRPr="00020470">
        <w:rPr>
          <w:sz w:val="28"/>
          <w:szCs w:val="28"/>
        </w:rPr>
        <w:t> </w:t>
      </w:r>
      <w:r w:rsidR="00123C64" w:rsidRPr="00020470">
        <w:rPr>
          <w:rFonts w:hint="eastAsia"/>
          <w:sz w:val="28"/>
          <w:szCs w:val="28"/>
        </w:rPr>
        <w:t>50</w:t>
      </w:r>
      <w:r w:rsidRPr="00020470">
        <w:rPr>
          <w:sz w:val="28"/>
          <w:szCs w:val="28"/>
        </w:rPr>
        <w:t xml:space="preserve"> %</w:t>
      </w:r>
      <w:r w:rsidRPr="00020470">
        <w:rPr>
          <w:sz w:val="28"/>
          <w:szCs w:val="28"/>
        </w:rPr>
        <w:t>。</w:t>
      </w:r>
    </w:p>
    <w:p w:rsidR="00123C64" w:rsidRPr="00020470" w:rsidRDefault="00123C64" w:rsidP="00020470">
      <w:pPr>
        <w:snapToGrid w:val="0"/>
        <w:spacing w:line="360" w:lineRule="auto"/>
        <w:ind w:firstLineChars="150" w:firstLine="420"/>
        <w:rPr>
          <w:sz w:val="28"/>
          <w:szCs w:val="28"/>
        </w:rPr>
      </w:pPr>
      <w:r w:rsidRPr="00020470">
        <w:rPr>
          <w:rFonts w:hint="eastAsia"/>
          <w:sz w:val="28"/>
          <w:szCs w:val="28"/>
        </w:rPr>
        <w:t>3</w:t>
      </w:r>
      <w:r w:rsidRPr="00020470">
        <w:rPr>
          <w:rFonts w:hint="eastAsia"/>
          <w:sz w:val="28"/>
          <w:szCs w:val="28"/>
        </w:rPr>
        <w:t>、</w:t>
      </w:r>
      <w:r w:rsidRPr="00020470">
        <w:rPr>
          <w:sz w:val="28"/>
          <w:szCs w:val="28"/>
        </w:rPr>
        <w:t>总成绩</w:t>
      </w:r>
      <w:r w:rsidRPr="00020470">
        <w:rPr>
          <w:rFonts w:hint="eastAsia"/>
          <w:sz w:val="28"/>
          <w:szCs w:val="28"/>
        </w:rPr>
        <w:t>由</w:t>
      </w:r>
      <w:r w:rsidRPr="00020470">
        <w:rPr>
          <w:sz w:val="28"/>
          <w:szCs w:val="28"/>
        </w:rPr>
        <w:t>初试</w:t>
      </w:r>
      <w:r w:rsidR="008D0234">
        <w:rPr>
          <w:rFonts w:hint="eastAsia"/>
          <w:sz w:val="28"/>
          <w:szCs w:val="28"/>
        </w:rPr>
        <w:t>总</w:t>
      </w:r>
      <w:r w:rsidRPr="00020470">
        <w:rPr>
          <w:rFonts w:hint="eastAsia"/>
          <w:sz w:val="28"/>
          <w:szCs w:val="28"/>
        </w:rPr>
        <w:t>成绩和</w:t>
      </w:r>
      <w:r w:rsidRPr="00020470">
        <w:rPr>
          <w:sz w:val="28"/>
          <w:szCs w:val="28"/>
        </w:rPr>
        <w:t>复试</w:t>
      </w:r>
      <w:r w:rsidRPr="00020470">
        <w:rPr>
          <w:rFonts w:hint="eastAsia"/>
          <w:sz w:val="28"/>
          <w:szCs w:val="28"/>
        </w:rPr>
        <w:t>成绩</w:t>
      </w:r>
      <w:r w:rsidRPr="00020470">
        <w:rPr>
          <w:sz w:val="28"/>
          <w:szCs w:val="28"/>
        </w:rPr>
        <w:t>按比例计算，并作为录取与否的主要依据</w:t>
      </w:r>
      <w:r w:rsidR="008D0234">
        <w:rPr>
          <w:rFonts w:hint="eastAsia"/>
          <w:sz w:val="28"/>
          <w:szCs w:val="28"/>
        </w:rPr>
        <w:t>：</w:t>
      </w:r>
    </w:p>
    <w:p w:rsidR="00123C64" w:rsidRPr="00020470" w:rsidRDefault="00123C64" w:rsidP="00020470">
      <w:pPr>
        <w:snapToGrid w:val="0"/>
        <w:spacing w:line="360" w:lineRule="auto"/>
        <w:rPr>
          <w:sz w:val="28"/>
          <w:szCs w:val="28"/>
        </w:rPr>
      </w:pPr>
      <w:r w:rsidRPr="00020470">
        <w:rPr>
          <w:rFonts w:hint="eastAsia"/>
          <w:sz w:val="28"/>
          <w:szCs w:val="28"/>
        </w:rPr>
        <w:t xml:space="preserve">         </w:t>
      </w:r>
      <w:r w:rsidR="008D0234" w:rsidRPr="00020470">
        <w:rPr>
          <w:position w:val="-24"/>
          <w:sz w:val="28"/>
          <w:szCs w:val="28"/>
        </w:rPr>
        <w:object w:dxaOrig="495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32.25pt" o:ole="">
            <v:imagedata r:id="rId7" o:title=""/>
          </v:shape>
          <o:OLEObject Type="Embed" ProgID="Equation.DSMT4" ShapeID="_x0000_i1025" DrawAspect="Content" ObjectID="_1555484837" r:id="rId8"/>
        </w:object>
      </w:r>
    </w:p>
    <w:p w:rsidR="00FE4AF0" w:rsidRPr="008D0234" w:rsidRDefault="002A1FB2" w:rsidP="00FE4AF0">
      <w:pPr>
        <w:snapToGrid w:val="0"/>
        <w:spacing w:line="360" w:lineRule="auto"/>
        <w:rPr>
          <w:b/>
          <w:sz w:val="28"/>
          <w:szCs w:val="28"/>
        </w:rPr>
      </w:pPr>
      <w:r>
        <w:rPr>
          <w:rFonts w:hint="eastAsia"/>
          <w:b/>
          <w:sz w:val="28"/>
          <w:szCs w:val="28"/>
        </w:rPr>
        <w:t>五</w:t>
      </w:r>
      <w:r w:rsidR="00FE4AF0" w:rsidRPr="008D0234">
        <w:rPr>
          <w:rFonts w:hint="eastAsia"/>
          <w:b/>
          <w:sz w:val="28"/>
          <w:szCs w:val="28"/>
        </w:rPr>
        <w:t>、</w:t>
      </w:r>
      <w:r w:rsidR="00FE4AF0">
        <w:rPr>
          <w:rFonts w:hint="eastAsia"/>
          <w:b/>
          <w:sz w:val="28"/>
          <w:szCs w:val="28"/>
        </w:rPr>
        <w:t>参加复试名单</w:t>
      </w:r>
    </w:p>
    <w:p w:rsidR="00902F11" w:rsidRDefault="00FE4AF0" w:rsidP="00020470">
      <w:pPr>
        <w:snapToGrid w:val="0"/>
        <w:spacing w:line="360" w:lineRule="auto"/>
        <w:rPr>
          <w:b/>
          <w:sz w:val="28"/>
          <w:szCs w:val="28"/>
        </w:rPr>
      </w:pPr>
      <w:r>
        <w:rPr>
          <w:rFonts w:hint="eastAsia"/>
          <w:b/>
          <w:sz w:val="28"/>
          <w:szCs w:val="28"/>
        </w:rPr>
        <w:t xml:space="preserve">   </w:t>
      </w:r>
      <w:r w:rsidRPr="00FE4AF0">
        <w:rPr>
          <w:rFonts w:hint="eastAsia"/>
          <w:sz w:val="28"/>
          <w:szCs w:val="28"/>
        </w:rPr>
        <w:t>兰帅领</w:t>
      </w:r>
      <w:r w:rsidRPr="00FE4AF0">
        <w:rPr>
          <w:rFonts w:hint="eastAsia"/>
          <w:sz w:val="28"/>
          <w:szCs w:val="28"/>
        </w:rPr>
        <w:t xml:space="preserve">  </w:t>
      </w:r>
      <w:r w:rsidRPr="00FE4AF0">
        <w:rPr>
          <w:rFonts w:hint="eastAsia"/>
          <w:sz w:val="28"/>
          <w:szCs w:val="28"/>
        </w:rPr>
        <w:t>别文博</w:t>
      </w:r>
      <w:r w:rsidRPr="00FE4AF0">
        <w:rPr>
          <w:rFonts w:hint="eastAsia"/>
          <w:sz w:val="28"/>
          <w:szCs w:val="28"/>
        </w:rPr>
        <w:t xml:space="preserve"> </w:t>
      </w:r>
      <w:r w:rsidRPr="00FE4AF0">
        <w:rPr>
          <w:rFonts w:hint="eastAsia"/>
          <w:sz w:val="28"/>
          <w:szCs w:val="28"/>
        </w:rPr>
        <w:t>王伟</w:t>
      </w:r>
    </w:p>
    <w:p w:rsidR="00020470" w:rsidRPr="008D0234" w:rsidRDefault="002A1FB2" w:rsidP="00020470">
      <w:pPr>
        <w:snapToGrid w:val="0"/>
        <w:spacing w:line="360" w:lineRule="auto"/>
        <w:rPr>
          <w:b/>
          <w:sz w:val="28"/>
          <w:szCs w:val="28"/>
        </w:rPr>
      </w:pPr>
      <w:r>
        <w:rPr>
          <w:rFonts w:hint="eastAsia"/>
          <w:b/>
          <w:sz w:val="28"/>
          <w:szCs w:val="28"/>
        </w:rPr>
        <w:t>六</w:t>
      </w:r>
      <w:r w:rsidR="00020470" w:rsidRPr="008D0234">
        <w:rPr>
          <w:rFonts w:hint="eastAsia"/>
          <w:b/>
          <w:sz w:val="28"/>
          <w:szCs w:val="28"/>
        </w:rPr>
        <w:t>、有关说明</w:t>
      </w:r>
    </w:p>
    <w:p w:rsidR="00020470" w:rsidRPr="00020470" w:rsidRDefault="00020470" w:rsidP="00020470">
      <w:pPr>
        <w:snapToGrid w:val="0"/>
        <w:spacing w:line="360" w:lineRule="auto"/>
        <w:ind w:firstLine="435"/>
        <w:rPr>
          <w:sz w:val="28"/>
          <w:szCs w:val="28"/>
        </w:rPr>
      </w:pPr>
      <w:r w:rsidRPr="00020470">
        <w:rPr>
          <w:rFonts w:hint="eastAsia"/>
          <w:sz w:val="28"/>
          <w:szCs w:val="28"/>
        </w:rPr>
        <w:t>每位导师当年最多只能招收</w:t>
      </w:r>
      <w:r w:rsidRPr="00020470">
        <w:rPr>
          <w:rFonts w:hint="eastAsia"/>
          <w:sz w:val="28"/>
          <w:szCs w:val="28"/>
        </w:rPr>
        <w:t>1</w:t>
      </w:r>
      <w:r w:rsidRPr="00020470">
        <w:rPr>
          <w:rFonts w:hint="eastAsia"/>
          <w:sz w:val="28"/>
          <w:szCs w:val="28"/>
        </w:rPr>
        <w:t>名博士研究生。若出现多名拟录取考生报</w:t>
      </w:r>
      <w:r w:rsidR="005D0D9D">
        <w:rPr>
          <w:rFonts w:hint="eastAsia"/>
          <w:sz w:val="28"/>
          <w:szCs w:val="28"/>
        </w:rPr>
        <w:t>考同一位导师的情况，经学院研究并征得导师和学生同意后，调剂给</w:t>
      </w:r>
      <w:r w:rsidR="005D0D9D" w:rsidRPr="005D0D9D">
        <w:rPr>
          <w:sz w:val="28"/>
          <w:szCs w:val="28"/>
        </w:rPr>
        <w:t>其他</w:t>
      </w:r>
      <w:r w:rsidR="005D0D9D" w:rsidRPr="005D0D9D">
        <w:rPr>
          <w:rFonts w:hint="eastAsia"/>
          <w:sz w:val="28"/>
          <w:szCs w:val="28"/>
        </w:rPr>
        <w:t>符合当年上岗条件的</w:t>
      </w:r>
      <w:r w:rsidR="005D0D9D" w:rsidRPr="005D0D9D">
        <w:rPr>
          <w:sz w:val="28"/>
          <w:szCs w:val="28"/>
        </w:rPr>
        <w:t>导师</w:t>
      </w:r>
      <w:r w:rsidRPr="00020470">
        <w:rPr>
          <w:rFonts w:hint="eastAsia"/>
          <w:sz w:val="28"/>
          <w:szCs w:val="28"/>
        </w:rPr>
        <w:t>。</w:t>
      </w:r>
    </w:p>
    <w:p w:rsidR="009B1DFC" w:rsidRPr="008D0234" w:rsidRDefault="002A1FB2" w:rsidP="00020470">
      <w:pPr>
        <w:snapToGrid w:val="0"/>
        <w:spacing w:line="360" w:lineRule="auto"/>
        <w:rPr>
          <w:b/>
          <w:sz w:val="28"/>
          <w:szCs w:val="28"/>
        </w:rPr>
      </w:pPr>
      <w:r>
        <w:rPr>
          <w:rFonts w:hint="eastAsia"/>
          <w:b/>
          <w:sz w:val="28"/>
          <w:szCs w:val="28"/>
        </w:rPr>
        <w:t>七</w:t>
      </w:r>
      <w:r w:rsidR="009B1DFC" w:rsidRPr="008D0234">
        <w:rPr>
          <w:b/>
          <w:sz w:val="28"/>
          <w:szCs w:val="28"/>
        </w:rPr>
        <w:t>、具体安排</w:t>
      </w:r>
    </w:p>
    <w:p w:rsidR="009B1DFC" w:rsidRPr="00020470" w:rsidRDefault="009B1DFC" w:rsidP="00020470">
      <w:pPr>
        <w:snapToGrid w:val="0"/>
        <w:spacing w:line="360" w:lineRule="auto"/>
        <w:rPr>
          <w:sz w:val="28"/>
          <w:szCs w:val="28"/>
        </w:rPr>
      </w:pPr>
      <w:r w:rsidRPr="00020470">
        <w:rPr>
          <w:sz w:val="28"/>
          <w:szCs w:val="28"/>
        </w:rPr>
        <w:t>   </w:t>
      </w:r>
      <w:r w:rsidRPr="00020470">
        <w:rPr>
          <w:rFonts w:hint="eastAsia"/>
          <w:sz w:val="28"/>
          <w:szCs w:val="28"/>
        </w:rPr>
        <w:t>1</w:t>
      </w:r>
      <w:r w:rsidRPr="00020470">
        <w:rPr>
          <w:rFonts w:hint="eastAsia"/>
          <w:sz w:val="28"/>
          <w:szCs w:val="28"/>
        </w:rPr>
        <w:t>、</w:t>
      </w:r>
      <w:r w:rsidR="00553EA5" w:rsidRPr="00020470">
        <w:rPr>
          <w:sz w:val="28"/>
          <w:szCs w:val="28"/>
        </w:rPr>
        <w:t>复试</w:t>
      </w:r>
      <w:r w:rsidR="00020470" w:rsidRPr="00020470">
        <w:rPr>
          <w:rFonts w:hint="eastAsia"/>
          <w:sz w:val="28"/>
          <w:szCs w:val="28"/>
        </w:rPr>
        <w:t>时间</w:t>
      </w:r>
      <w:r w:rsidRPr="00020470">
        <w:rPr>
          <w:sz w:val="28"/>
          <w:szCs w:val="28"/>
        </w:rPr>
        <w:t>：</w:t>
      </w:r>
      <w:r w:rsidR="00756DF8" w:rsidRPr="00020470">
        <w:rPr>
          <w:sz w:val="28"/>
          <w:szCs w:val="28"/>
        </w:rPr>
        <w:t>20</w:t>
      </w:r>
      <w:r w:rsidR="00756DF8" w:rsidRPr="00020470">
        <w:rPr>
          <w:rFonts w:hint="eastAsia"/>
          <w:sz w:val="28"/>
          <w:szCs w:val="28"/>
        </w:rPr>
        <w:t>1</w:t>
      </w:r>
      <w:r w:rsidR="00B3193A">
        <w:rPr>
          <w:rFonts w:hint="eastAsia"/>
          <w:sz w:val="28"/>
          <w:szCs w:val="28"/>
        </w:rPr>
        <w:t>7</w:t>
      </w:r>
      <w:r w:rsidR="00756DF8" w:rsidRPr="00020470">
        <w:rPr>
          <w:sz w:val="28"/>
          <w:szCs w:val="28"/>
        </w:rPr>
        <w:t>年</w:t>
      </w:r>
      <w:r w:rsidR="0050119D">
        <w:rPr>
          <w:rFonts w:hint="eastAsia"/>
          <w:sz w:val="28"/>
          <w:szCs w:val="28"/>
        </w:rPr>
        <w:t>5</w:t>
      </w:r>
      <w:r w:rsidR="0050119D">
        <w:rPr>
          <w:rFonts w:hint="eastAsia"/>
          <w:sz w:val="28"/>
          <w:szCs w:val="28"/>
        </w:rPr>
        <w:t>月</w:t>
      </w:r>
      <w:r w:rsidR="00B3193A">
        <w:rPr>
          <w:rFonts w:hint="eastAsia"/>
          <w:sz w:val="28"/>
          <w:szCs w:val="28"/>
        </w:rPr>
        <w:t>8</w:t>
      </w:r>
      <w:r w:rsidR="0050119D">
        <w:rPr>
          <w:rFonts w:hint="eastAsia"/>
          <w:sz w:val="28"/>
          <w:szCs w:val="28"/>
        </w:rPr>
        <w:t>日</w:t>
      </w:r>
      <w:r w:rsidR="00E86C60">
        <w:rPr>
          <w:rFonts w:hint="eastAsia"/>
          <w:sz w:val="28"/>
          <w:szCs w:val="28"/>
        </w:rPr>
        <w:t>上午</w:t>
      </w:r>
      <w:r w:rsidR="00E86C60">
        <w:rPr>
          <w:rFonts w:hint="eastAsia"/>
          <w:sz w:val="28"/>
          <w:szCs w:val="28"/>
        </w:rPr>
        <w:t>9</w:t>
      </w:r>
      <w:r w:rsidR="0050119D">
        <w:rPr>
          <w:rFonts w:hint="eastAsia"/>
          <w:sz w:val="28"/>
          <w:szCs w:val="28"/>
        </w:rPr>
        <w:t>:00</w:t>
      </w:r>
    </w:p>
    <w:p w:rsidR="009B1DFC" w:rsidRDefault="00020470" w:rsidP="00020470">
      <w:pPr>
        <w:snapToGrid w:val="0"/>
        <w:spacing w:line="360" w:lineRule="auto"/>
        <w:rPr>
          <w:rFonts w:hint="eastAsia"/>
          <w:sz w:val="28"/>
          <w:szCs w:val="28"/>
        </w:rPr>
      </w:pPr>
      <w:r w:rsidRPr="00020470">
        <w:rPr>
          <w:sz w:val="28"/>
          <w:szCs w:val="28"/>
        </w:rPr>
        <w:lastRenderedPageBreak/>
        <w:t>   </w:t>
      </w:r>
      <w:r w:rsidRPr="00020470">
        <w:rPr>
          <w:rFonts w:hint="eastAsia"/>
          <w:sz w:val="28"/>
          <w:szCs w:val="28"/>
        </w:rPr>
        <w:t>2</w:t>
      </w:r>
      <w:r w:rsidRPr="00020470">
        <w:rPr>
          <w:rFonts w:hint="eastAsia"/>
          <w:sz w:val="28"/>
          <w:szCs w:val="28"/>
        </w:rPr>
        <w:t>、</w:t>
      </w:r>
      <w:r w:rsidR="009B1DFC" w:rsidRPr="00020470">
        <w:rPr>
          <w:sz w:val="28"/>
          <w:szCs w:val="28"/>
        </w:rPr>
        <w:t>复试地点：</w:t>
      </w:r>
      <w:r w:rsidR="009B1DFC" w:rsidRPr="00020470">
        <w:rPr>
          <w:rFonts w:hint="eastAsia"/>
          <w:sz w:val="28"/>
          <w:szCs w:val="28"/>
        </w:rPr>
        <w:t>机械</w:t>
      </w:r>
      <w:r w:rsidR="009B1DFC" w:rsidRPr="00020470">
        <w:rPr>
          <w:sz w:val="28"/>
          <w:szCs w:val="28"/>
        </w:rPr>
        <w:t>学院</w:t>
      </w:r>
      <w:r w:rsidR="009B1DFC" w:rsidRPr="00020470">
        <w:rPr>
          <w:rFonts w:hint="eastAsia"/>
          <w:sz w:val="28"/>
          <w:szCs w:val="28"/>
        </w:rPr>
        <w:t>204</w:t>
      </w:r>
      <w:r w:rsidR="009B1DFC" w:rsidRPr="00020470">
        <w:rPr>
          <w:sz w:val="28"/>
          <w:szCs w:val="28"/>
        </w:rPr>
        <w:t>会议室</w:t>
      </w:r>
    </w:p>
    <w:p w:rsidR="002A1FB2" w:rsidRPr="002A1FB2" w:rsidRDefault="002A1FB2" w:rsidP="002A1FB2">
      <w:pPr>
        <w:snapToGrid w:val="0"/>
        <w:spacing w:line="360" w:lineRule="auto"/>
        <w:ind w:firstLineChars="50" w:firstLine="140"/>
        <w:rPr>
          <w:sz w:val="28"/>
          <w:szCs w:val="28"/>
        </w:rPr>
      </w:pPr>
      <w:r w:rsidRPr="002A1FB2">
        <w:rPr>
          <w:rFonts w:hint="eastAsia"/>
          <w:sz w:val="28"/>
          <w:szCs w:val="28"/>
        </w:rPr>
        <w:t>3</w:t>
      </w:r>
      <w:r w:rsidRPr="002A1FB2">
        <w:rPr>
          <w:rFonts w:hint="eastAsia"/>
          <w:sz w:val="28"/>
          <w:szCs w:val="28"/>
        </w:rPr>
        <w:t>、举报电话：</w:t>
      </w:r>
      <w:r w:rsidRPr="002A1FB2">
        <w:rPr>
          <w:rFonts w:hint="eastAsia"/>
          <w:sz w:val="28"/>
          <w:szCs w:val="28"/>
        </w:rPr>
        <w:t xml:space="preserve">3987506  </w:t>
      </w:r>
      <w:r w:rsidRPr="002A1FB2">
        <w:rPr>
          <w:rFonts w:hint="eastAsia"/>
          <w:sz w:val="28"/>
          <w:szCs w:val="28"/>
        </w:rPr>
        <w:t>举报邮箱：</w:t>
      </w:r>
      <w:r w:rsidRPr="002A1FB2">
        <w:rPr>
          <w:rFonts w:hint="eastAsia"/>
          <w:sz w:val="28"/>
          <w:szCs w:val="28"/>
        </w:rPr>
        <w:t>zmj@hpu.edu.cn</w:t>
      </w:r>
    </w:p>
    <w:p w:rsidR="002A1FB2" w:rsidRPr="002A1FB2" w:rsidRDefault="002A1FB2" w:rsidP="00020470">
      <w:pPr>
        <w:snapToGrid w:val="0"/>
        <w:spacing w:line="360" w:lineRule="auto"/>
        <w:rPr>
          <w:sz w:val="28"/>
          <w:szCs w:val="28"/>
        </w:rPr>
      </w:pPr>
    </w:p>
    <w:p w:rsidR="00FE4AF0" w:rsidRPr="00020470" w:rsidRDefault="00FE4AF0" w:rsidP="00020470">
      <w:pPr>
        <w:snapToGrid w:val="0"/>
        <w:spacing w:line="360" w:lineRule="auto"/>
        <w:rPr>
          <w:sz w:val="28"/>
          <w:szCs w:val="28"/>
        </w:rPr>
      </w:pPr>
    </w:p>
    <w:p w:rsidR="00020470" w:rsidRPr="00AA04C7" w:rsidRDefault="009B1DFC" w:rsidP="00D62B3C">
      <w:pPr>
        <w:snapToGrid w:val="0"/>
        <w:spacing w:line="360" w:lineRule="auto"/>
        <w:rPr>
          <w:sz w:val="28"/>
          <w:szCs w:val="28"/>
        </w:rPr>
      </w:pPr>
      <w:r w:rsidRPr="00020470">
        <w:rPr>
          <w:sz w:val="28"/>
          <w:szCs w:val="28"/>
        </w:rPr>
        <w:t xml:space="preserve">     </w:t>
      </w:r>
    </w:p>
    <w:p w:rsidR="00020470" w:rsidRPr="00020470" w:rsidRDefault="00020470" w:rsidP="00020470">
      <w:pPr>
        <w:snapToGrid w:val="0"/>
        <w:spacing w:line="360" w:lineRule="auto"/>
        <w:ind w:firstLineChars="827" w:firstLine="2316"/>
        <w:rPr>
          <w:sz w:val="28"/>
          <w:szCs w:val="28"/>
        </w:rPr>
      </w:pPr>
    </w:p>
    <w:p w:rsidR="003B7ADE" w:rsidRPr="00020470" w:rsidRDefault="00020470" w:rsidP="00020470">
      <w:pPr>
        <w:snapToGrid w:val="0"/>
        <w:spacing w:line="360" w:lineRule="auto"/>
        <w:ind w:firstLineChars="827" w:firstLine="2316"/>
        <w:jc w:val="right"/>
        <w:rPr>
          <w:sz w:val="28"/>
          <w:szCs w:val="28"/>
        </w:rPr>
      </w:pPr>
      <w:r w:rsidRPr="00020470">
        <w:rPr>
          <w:rFonts w:hint="eastAsia"/>
          <w:sz w:val="28"/>
          <w:szCs w:val="28"/>
        </w:rPr>
        <w:t>机械与动力工程学院</w:t>
      </w:r>
    </w:p>
    <w:p w:rsidR="00020470" w:rsidRDefault="00B3193A" w:rsidP="00020470">
      <w:pPr>
        <w:snapToGrid w:val="0"/>
        <w:spacing w:line="360" w:lineRule="auto"/>
        <w:ind w:firstLineChars="827" w:firstLine="2316"/>
        <w:jc w:val="right"/>
        <w:rPr>
          <w:sz w:val="28"/>
          <w:szCs w:val="28"/>
        </w:rPr>
      </w:pPr>
      <w:r>
        <w:rPr>
          <w:sz w:val="28"/>
          <w:szCs w:val="28"/>
        </w:rPr>
        <w:t>2017-5-4</w:t>
      </w:r>
    </w:p>
    <w:p w:rsidR="005B2F77" w:rsidRDefault="005B2F77" w:rsidP="00293B6B">
      <w:pPr>
        <w:snapToGrid w:val="0"/>
        <w:spacing w:line="360" w:lineRule="auto"/>
        <w:ind w:right="140"/>
        <w:rPr>
          <w:sz w:val="28"/>
          <w:szCs w:val="28"/>
        </w:rPr>
      </w:pPr>
    </w:p>
    <w:p w:rsidR="005B2F77" w:rsidRDefault="005B2F77" w:rsidP="00293B6B">
      <w:pPr>
        <w:snapToGrid w:val="0"/>
        <w:spacing w:line="360" w:lineRule="auto"/>
        <w:ind w:right="140"/>
        <w:rPr>
          <w:sz w:val="28"/>
          <w:szCs w:val="28"/>
        </w:rPr>
      </w:pPr>
    </w:p>
    <w:sectPr w:rsidR="005B2F77" w:rsidSect="008D0234">
      <w:headerReference w:type="default" r:id="rId9"/>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C81" w:rsidRDefault="00101C81" w:rsidP="002D0342">
      <w:r>
        <w:separator/>
      </w:r>
    </w:p>
  </w:endnote>
  <w:endnote w:type="continuationSeparator" w:id="1">
    <w:p w:rsidR="00101C81" w:rsidRDefault="00101C81" w:rsidP="002D0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C81" w:rsidRDefault="00101C81" w:rsidP="002D0342">
      <w:r>
        <w:separator/>
      </w:r>
    </w:p>
  </w:footnote>
  <w:footnote w:type="continuationSeparator" w:id="1">
    <w:p w:rsidR="00101C81" w:rsidRDefault="00101C81" w:rsidP="002D0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78" w:rsidRDefault="00696D78" w:rsidP="002D034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0EDE"/>
    <w:multiLevelType w:val="multilevel"/>
    <w:tmpl w:val="200A96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81522"/>
    <w:multiLevelType w:val="hybridMultilevel"/>
    <w:tmpl w:val="29DADB20"/>
    <w:lvl w:ilvl="0" w:tplc="CA9C3C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70422C"/>
    <w:multiLevelType w:val="hybridMultilevel"/>
    <w:tmpl w:val="1E6EDC4E"/>
    <w:lvl w:ilvl="0" w:tplc="F3128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
    <w:nsid w:val="4D224720"/>
    <w:multiLevelType w:val="hybridMultilevel"/>
    <w:tmpl w:val="206E9C72"/>
    <w:lvl w:ilvl="0" w:tplc="704CA556">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ADE"/>
    <w:rsid w:val="0001462D"/>
    <w:rsid w:val="00020470"/>
    <w:rsid w:val="000344E6"/>
    <w:rsid w:val="000733F9"/>
    <w:rsid w:val="00086812"/>
    <w:rsid w:val="000D73C1"/>
    <w:rsid w:val="00101C81"/>
    <w:rsid w:val="0010404D"/>
    <w:rsid w:val="0010427C"/>
    <w:rsid w:val="00106AED"/>
    <w:rsid w:val="00123C64"/>
    <w:rsid w:val="00132CEB"/>
    <w:rsid w:val="00142648"/>
    <w:rsid w:val="00176978"/>
    <w:rsid w:val="00227299"/>
    <w:rsid w:val="0023450E"/>
    <w:rsid w:val="00274228"/>
    <w:rsid w:val="00293B6B"/>
    <w:rsid w:val="002A1FB2"/>
    <w:rsid w:val="002B08DC"/>
    <w:rsid w:val="002D0342"/>
    <w:rsid w:val="002D09F5"/>
    <w:rsid w:val="002F7432"/>
    <w:rsid w:val="00357518"/>
    <w:rsid w:val="00365998"/>
    <w:rsid w:val="0039073D"/>
    <w:rsid w:val="003B7ADE"/>
    <w:rsid w:val="003F23C1"/>
    <w:rsid w:val="004113BB"/>
    <w:rsid w:val="00470810"/>
    <w:rsid w:val="004B0F90"/>
    <w:rsid w:val="004F36E9"/>
    <w:rsid w:val="0050119D"/>
    <w:rsid w:val="00504BE1"/>
    <w:rsid w:val="00507EC0"/>
    <w:rsid w:val="005267FD"/>
    <w:rsid w:val="005360C6"/>
    <w:rsid w:val="00553EA5"/>
    <w:rsid w:val="00575983"/>
    <w:rsid w:val="00575A5F"/>
    <w:rsid w:val="005773B1"/>
    <w:rsid w:val="00585213"/>
    <w:rsid w:val="005901BE"/>
    <w:rsid w:val="005A5D8A"/>
    <w:rsid w:val="005B2F77"/>
    <w:rsid w:val="005D0D9D"/>
    <w:rsid w:val="005E7D91"/>
    <w:rsid w:val="00620D1C"/>
    <w:rsid w:val="00632C58"/>
    <w:rsid w:val="00696D78"/>
    <w:rsid w:val="006B75C5"/>
    <w:rsid w:val="006C7D5F"/>
    <w:rsid w:val="007460C8"/>
    <w:rsid w:val="00756DF8"/>
    <w:rsid w:val="00776926"/>
    <w:rsid w:val="0078029F"/>
    <w:rsid w:val="00786DEA"/>
    <w:rsid w:val="00795E32"/>
    <w:rsid w:val="007C6889"/>
    <w:rsid w:val="007D52A7"/>
    <w:rsid w:val="007E1868"/>
    <w:rsid w:val="008059E4"/>
    <w:rsid w:val="008357C1"/>
    <w:rsid w:val="008B2F1F"/>
    <w:rsid w:val="008D0234"/>
    <w:rsid w:val="00902F11"/>
    <w:rsid w:val="00931F75"/>
    <w:rsid w:val="00934881"/>
    <w:rsid w:val="009378B8"/>
    <w:rsid w:val="009B1DFC"/>
    <w:rsid w:val="009E1B38"/>
    <w:rsid w:val="009E29B5"/>
    <w:rsid w:val="009F6F06"/>
    <w:rsid w:val="00A00B2E"/>
    <w:rsid w:val="00A4200B"/>
    <w:rsid w:val="00A545B2"/>
    <w:rsid w:val="00A80C44"/>
    <w:rsid w:val="00A97187"/>
    <w:rsid w:val="00AA04C7"/>
    <w:rsid w:val="00AC5EAC"/>
    <w:rsid w:val="00AD1096"/>
    <w:rsid w:val="00B2651E"/>
    <w:rsid w:val="00B3193A"/>
    <w:rsid w:val="00B570E3"/>
    <w:rsid w:val="00B70CA9"/>
    <w:rsid w:val="00BB4D60"/>
    <w:rsid w:val="00BC7548"/>
    <w:rsid w:val="00BD521E"/>
    <w:rsid w:val="00BE40E2"/>
    <w:rsid w:val="00BF01C3"/>
    <w:rsid w:val="00C44E86"/>
    <w:rsid w:val="00C62783"/>
    <w:rsid w:val="00C83739"/>
    <w:rsid w:val="00C97596"/>
    <w:rsid w:val="00D62B3C"/>
    <w:rsid w:val="00DA141A"/>
    <w:rsid w:val="00DC5C0A"/>
    <w:rsid w:val="00DE7785"/>
    <w:rsid w:val="00DF392C"/>
    <w:rsid w:val="00DF4C7A"/>
    <w:rsid w:val="00E40A05"/>
    <w:rsid w:val="00E520AD"/>
    <w:rsid w:val="00E54A07"/>
    <w:rsid w:val="00E86C60"/>
    <w:rsid w:val="00E9094C"/>
    <w:rsid w:val="00EA1A9A"/>
    <w:rsid w:val="00EA3D63"/>
    <w:rsid w:val="00EB2376"/>
    <w:rsid w:val="00ED0874"/>
    <w:rsid w:val="00ED28A1"/>
    <w:rsid w:val="00ED3873"/>
    <w:rsid w:val="00F50D99"/>
    <w:rsid w:val="00F53558"/>
    <w:rsid w:val="00F65AC0"/>
    <w:rsid w:val="00FE4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72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7ADE"/>
    <w:pPr>
      <w:widowControl/>
      <w:spacing w:before="100" w:beforeAutospacing="1" w:after="100" w:afterAutospacing="1"/>
      <w:jc w:val="left"/>
    </w:pPr>
    <w:rPr>
      <w:rFonts w:ascii="宋体" w:hAnsi="宋体" w:cs="宋体"/>
      <w:color w:val="000000"/>
      <w:kern w:val="0"/>
      <w:sz w:val="24"/>
    </w:rPr>
  </w:style>
  <w:style w:type="paragraph" w:styleId="a4">
    <w:name w:val="header"/>
    <w:basedOn w:val="a"/>
    <w:link w:val="Char"/>
    <w:rsid w:val="002D034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2D0342"/>
    <w:rPr>
      <w:kern w:val="2"/>
      <w:sz w:val="18"/>
      <w:szCs w:val="18"/>
    </w:rPr>
  </w:style>
  <w:style w:type="paragraph" w:styleId="a5">
    <w:name w:val="footer"/>
    <w:basedOn w:val="a"/>
    <w:link w:val="Char0"/>
    <w:rsid w:val="002D0342"/>
    <w:pPr>
      <w:tabs>
        <w:tab w:val="center" w:pos="4153"/>
        <w:tab w:val="right" w:pos="8306"/>
      </w:tabs>
      <w:snapToGrid w:val="0"/>
      <w:jc w:val="left"/>
    </w:pPr>
    <w:rPr>
      <w:sz w:val="18"/>
      <w:szCs w:val="18"/>
    </w:rPr>
  </w:style>
  <w:style w:type="character" w:customStyle="1" w:styleId="Char0">
    <w:name w:val="页脚 Char"/>
    <w:link w:val="a5"/>
    <w:rsid w:val="002D0342"/>
    <w:rPr>
      <w:kern w:val="2"/>
      <w:sz w:val="18"/>
      <w:szCs w:val="18"/>
    </w:rPr>
  </w:style>
  <w:style w:type="paragraph" w:styleId="a6">
    <w:name w:val="Date"/>
    <w:basedOn w:val="a"/>
    <w:next w:val="a"/>
    <w:link w:val="Char1"/>
    <w:rsid w:val="00A545B2"/>
    <w:pPr>
      <w:ind w:leftChars="2500" w:left="100"/>
    </w:pPr>
  </w:style>
  <w:style w:type="character" w:customStyle="1" w:styleId="Char1">
    <w:name w:val="日期 Char"/>
    <w:link w:val="a6"/>
    <w:rsid w:val="00A545B2"/>
    <w:rPr>
      <w:kern w:val="2"/>
      <w:sz w:val="21"/>
      <w:szCs w:val="24"/>
    </w:rPr>
  </w:style>
</w:styles>
</file>

<file path=word/webSettings.xml><?xml version="1.0" encoding="utf-8"?>
<w:webSettings xmlns:r="http://schemas.openxmlformats.org/officeDocument/2006/relationships" xmlns:w="http://schemas.openxmlformats.org/wordprocessingml/2006/main">
  <w:divs>
    <w:div w:id="336737076">
      <w:bodyDiv w:val="1"/>
      <w:marLeft w:val="0"/>
      <w:marRight w:val="0"/>
      <w:marTop w:val="0"/>
      <w:marBottom w:val="0"/>
      <w:divBdr>
        <w:top w:val="none" w:sz="0" w:space="0" w:color="auto"/>
        <w:left w:val="none" w:sz="0" w:space="0" w:color="auto"/>
        <w:bottom w:val="none" w:sz="0" w:space="0" w:color="auto"/>
        <w:right w:val="none" w:sz="0" w:space="0" w:color="auto"/>
      </w:divBdr>
      <w:divsChild>
        <w:div w:id="185410439">
          <w:marLeft w:val="0"/>
          <w:marRight w:val="0"/>
          <w:marTop w:val="0"/>
          <w:marBottom w:val="0"/>
          <w:divBdr>
            <w:top w:val="none" w:sz="0" w:space="0" w:color="auto"/>
            <w:left w:val="none" w:sz="0" w:space="0" w:color="auto"/>
            <w:bottom w:val="none" w:sz="0" w:space="0" w:color="auto"/>
            <w:right w:val="none" w:sz="0" w:space="0" w:color="auto"/>
          </w:divBdr>
        </w:div>
      </w:divsChild>
    </w:div>
    <w:div w:id="549616656">
      <w:bodyDiv w:val="1"/>
      <w:marLeft w:val="0"/>
      <w:marRight w:val="0"/>
      <w:marTop w:val="0"/>
      <w:marBottom w:val="0"/>
      <w:divBdr>
        <w:top w:val="none" w:sz="0" w:space="0" w:color="auto"/>
        <w:left w:val="none" w:sz="0" w:space="0" w:color="auto"/>
        <w:bottom w:val="none" w:sz="0" w:space="0" w:color="auto"/>
        <w:right w:val="none" w:sz="0" w:space="0" w:color="auto"/>
      </w:divBdr>
      <w:divsChild>
        <w:div w:id="1836451204">
          <w:marLeft w:val="0"/>
          <w:marRight w:val="0"/>
          <w:marTop w:val="0"/>
          <w:marBottom w:val="0"/>
          <w:divBdr>
            <w:top w:val="none" w:sz="0" w:space="0" w:color="auto"/>
            <w:left w:val="none" w:sz="0" w:space="0" w:color="auto"/>
            <w:bottom w:val="none" w:sz="0" w:space="0" w:color="auto"/>
            <w:right w:val="none" w:sz="0" w:space="0" w:color="auto"/>
          </w:divBdr>
        </w:div>
      </w:divsChild>
    </w:div>
    <w:div w:id="672534470">
      <w:bodyDiv w:val="1"/>
      <w:marLeft w:val="0"/>
      <w:marRight w:val="0"/>
      <w:marTop w:val="0"/>
      <w:marBottom w:val="0"/>
      <w:divBdr>
        <w:top w:val="none" w:sz="0" w:space="0" w:color="auto"/>
        <w:left w:val="none" w:sz="0" w:space="0" w:color="auto"/>
        <w:bottom w:val="none" w:sz="0" w:space="0" w:color="auto"/>
        <w:right w:val="none" w:sz="0" w:space="0" w:color="auto"/>
      </w:divBdr>
      <w:divsChild>
        <w:div w:id="1055545995">
          <w:marLeft w:val="0"/>
          <w:marRight w:val="0"/>
          <w:marTop w:val="0"/>
          <w:marBottom w:val="0"/>
          <w:divBdr>
            <w:top w:val="none" w:sz="0" w:space="0" w:color="auto"/>
            <w:left w:val="none" w:sz="0" w:space="0" w:color="auto"/>
            <w:bottom w:val="none" w:sz="0" w:space="0" w:color="auto"/>
            <w:right w:val="none" w:sz="0" w:space="0" w:color="auto"/>
          </w:divBdr>
        </w:div>
      </w:divsChild>
    </w:div>
    <w:div w:id="808672847">
      <w:bodyDiv w:val="1"/>
      <w:marLeft w:val="0"/>
      <w:marRight w:val="0"/>
      <w:marTop w:val="0"/>
      <w:marBottom w:val="0"/>
      <w:divBdr>
        <w:top w:val="none" w:sz="0" w:space="0" w:color="auto"/>
        <w:left w:val="none" w:sz="0" w:space="0" w:color="auto"/>
        <w:bottom w:val="none" w:sz="0" w:space="0" w:color="auto"/>
        <w:right w:val="none" w:sz="0" w:space="0" w:color="auto"/>
      </w:divBdr>
      <w:divsChild>
        <w:div w:id="1751736034">
          <w:marLeft w:val="0"/>
          <w:marRight w:val="0"/>
          <w:marTop w:val="0"/>
          <w:marBottom w:val="0"/>
          <w:divBdr>
            <w:top w:val="none" w:sz="0" w:space="0" w:color="auto"/>
            <w:left w:val="none" w:sz="0" w:space="0" w:color="auto"/>
            <w:bottom w:val="none" w:sz="0" w:space="0" w:color="auto"/>
            <w:right w:val="none" w:sz="0" w:space="0" w:color="auto"/>
          </w:divBdr>
        </w:div>
      </w:divsChild>
    </w:div>
    <w:div w:id="856503672">
      <w:bodyDiv w:val="1"/>
      <w:marLeft w:val="0"/>
      <w:marRight w:val="0"/>
      <w:marTop w:val="0"/>
      <w:marBottom w:val="0"/>
      <w:divBdr>
        <w:top w:val="none" w:sz="0" w:space="0" w:color="auto"/>
        <w:left w:val="none" w:sz="0" w:space="0" w:color="auto"/>
        <w:bottom w:val="none" w:sz="0" w:space="0" w:color="auto"/>
        <w:right w:val="none" w:sz="0" w:space="0" w:color="auto"/>
      </w:divBdr>
      <w:divsChild>
        <w:div w:id="1235429140">
          <w:marLeft w:val="0"/>
          <w:marRight w:val="0"/>
          <w:marTop w:val="0"/>
          <w:marBottom w:val="0"/>
          <w:divBdr>
            <w:top w:val="none" w:sz="0" w:space="0" w:color="auto"/>
            <w:left w:val="none" w:sz="0" w:space="0" w:color="auto"/>
            <w:bottom w:val="none" w:sz="0" w:space="0" w:color="auto"/>
            <w:right w:val="none" w:sz="0" w:space="0" w:color="auto"/>
          </w:divBdr>
        </w:div>
      </w:divsChild>
    </w:div>
    <w:div w:id="981425541">
      <w:bodyDiv w:val="1"/>
      <w:marLeft w:val="0"/>
      <w:marRight w:val="0"/>
      <w:marTop w:val="0"/>
      <w:marBottom w:val="0"/>
      <w:divBdr>
        <w:top w:val="none" w:sz="0" w:space="0" w:color="auto"/>
        <w:left w:val="none" w:sz="0" w:space="0" w:color="auto"/>
        <w:bottom w:val="none" w:sz="0" w:space="0" w:color="auto"/>
        <w:right w:val="none" w:sz="0" w:space="0" w:color="auto"/>
      </w:divBdr>
      <w:divsChild>
        <w:div w:id="99433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983</Characters>
  <Application>Microsoft Office Word</Application>
  <DocSecurity>0</DocSecurity>
  <Lines>8</Lines>
  <Paragraphs>2</Paragraphs>
  <ScaleCrop>false</ScaleCrop>
  <Company>WWW.YlmF.CoM</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2011年机械学院博士生复试录取工作实施细则</dc:title>
  <dc:subject/>
  <dc:creator>user</dc:creator>
  <cp:keywords/>
  <dc:description/>
  <cp:lastModifiedBy>微软用户</cp:lastModifiedBy>
  <cp:revision>3</cp:revision>
  <cp:lastPrinted>2016-05-10T00:32:00Z</cp:lastPrinted>
  <dcterms:created xsi:type="dcterms:W3CDTF">2017-05-05T02:21:00Z</dcterms:created>
  <dcterms:modified xsi:type="dcterms:W3CDTF">2017-05-05T02:21:00Z</dcterms:modified>
</cp:coreProperties>
</file>